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3B" w:rsidRPr="00D63E96" w:rsidRDefault="00314C3B" w:rsidP="00314C3B">
      <w:pPr>
        <w:tabs>
          <w:tab w:val="left" w:pos="594"/>
          <w:tab w:val="right" w:pos="9072"/>
        </w:tabs>
        <w:spacing w:after="0" w:line="240" w:lineRule="auto"/>
        <w:ind w:right="567"/>
        <w:contextualSpacing/>
        <w:rPr>
          <w:rFonts w:ascii="Times New Roman" w:hAnsi="Times New Roman" w:cs="Times New Roman"/>
          <w:b/>
          <w:sz w:val="24"/>
          <w:szCs w:val="24"/>
        </w:rPr>
      </w:pPr>
      <w:r>
        <w:rPr>
          <w:rFonts w:ascii="Times New Roman" w:hAnsi="Times New Roman" w:cs="Times New Roman"/>
          <w:b/>
          <w:sz w:val="24"/>
          <w:szCs w:val="24"/>
        </w:rPr>
        <w:tab/>
      </w:r>
      <w:r w:rsidRPr="00193CE9">
        <w:rPr>
          <w:rFonts w:ascii="Times New Roman" w:hAnsi="Times New Roman" w:cs="Times New Roman"/>
          <w:sz w:val="24"/>
          <w:szCs w:val="24"/>
        </w:rPr>
        <w:t>УДК</w:t>
      </w:r>
      <w:r w:rsidR="00193CE9" w:rsidRPr="00193CE9">
        <w:rPr>
          <w:rFonts w:ascii="Times New Roman" w:hAnsi="Times New Roman" w:cs="Times New Roman"/>
          <w:sz w:val="24"/>
          <w:szCs w:val="24"/>
        </w:rPr>
        <w:t xml:space="preserve"> 378:796-051</w:t>
      </w:r>
      <w:r w:rsidR="0020086C">
        <w:rPr>
          <w:rFonts w:ascii="Times New Roman" w:hAnsi="Times New Roman" w:cs="Times New Roman"/>
          <w:sz w:val="24"/>
          <w:szCs w:val="24"/>
        </w:rPr>
        <w:t xml:space="preserve"> </w:t>
      </w:r>
      <w:r>
        <w:rPr>
          <w:rFonts w:ascii="Times New Roman" w:hAnsi="Times New Roman" w:cs="Times New Roman"/>
          <w:b/>
          <w:sz w:val="24"/>
          <w:szCs w:val="24"/>
        </w:rPr>
        <w:tab/>
      </w:r>
      <w:r w:rsidRPr="00D63E96">
        <w:rPr>
          <w:rFonts w:ascii="Times New Roman" w:hAnsi="Times New Roman" w:cs="Times New Roman"/>
          <w:b/>
          <w:sz w:val="24"/>
          <w:szCs w:val="24"/>
        </w:rPr>
        <w:t>Вакарчук Максим Миколайович</w:t>
      </w:r>
    </w:p>
    <w:p w:rsidR="00314C3B" w:rsidRPr="00D63E96" w:rsidRDefault="0020086C" w:rsidP="00314C3B">
      <w:pPr>
        <w:spacing w:after="0" w:line="240" w:lineRule="auto"/>
        <w:ind w:right="567"/>
        <w:contextualSpacing/>
        <w:jc w:val="right"/>
        <w:rPr>
          <w:rFonts w:ascii="Times New Roman" w:hAnsi="Times New Roman" w:cs="Times New Roman"/>
          <w:sz w:val="24"/>
          <w:szCs w:val="24"/>
        </w:rPr>
      </w:pPr>
      <w:r>
        <w:rPr>
          <w:rFonts w:ascii="Times New Roman" w:hAnsi="Times New Roman" w:cs="Times New Roman"/>
          <w:sz w:val="24"/>
          <w:szCs w:val="24"/>
        </w:rPr>
        <w:t>в</w:t>
      </w:r>
      <w:r w:rsidR="00314C3B" w:rsidRPr="00D63E96">
        <w:rPr>
          <w:rFonts w:ascii="Times New Roman" w:hAnsi="Times New Roman" w:cs="Times New Roman"/>
          <w:sz w:val="24"/>
          <w:szCs w:val="24"/>
        </w:rPr>
        <w:t xml:space="preserve">икладач кафедри спортивних дисциплін </w:t>
      </w:r>
    </w:p>
    <w:p w:rsidR="00314C3B" w:rsidRPr="00D63E96" w:rsidRDefault="00314C3B" w:rsidP="00314C3B">
      <w:pPr>
        <w:spacing w:after="0" w:line="240" w:lineRule="auto"/>
        <w:ind w:right="567"/>
        <w:contextualSpacing/>
        <w:jc w:val="right"/>
        <w:rPr>
          <w:rFonts w:ascii="Times New Roman" w:hAnsi="Times New Roman" w:cs="Times New Roman"/>
          <w:sz w:val="24"/>
          <w:szCs w:val="24"/>
        </w:rPr>
      </w:pPr>
      <w:r w:rsidRPr="00D63E96">
        <w:rPr>
          <w:rFonts w:ascii="Times New Roman" w:hAnsi="Times New Roman" w:cs="Times New Roman"/>
          <w:sz w:val="24"/>
          <w:szCs w:val="24"/>
        </w:rPr>
        <w:t>Уманський державний педагогічний університет імені Павла Тичини</w:t>
      </w:r>
    </w:p>
    <w:p w:rsidR="00314C3B" w:rsidRDefault="00314C3B" w:rsidP="00314C3B">
      <w:pPr>
        <w:tabs>
          <w:tab w:val="left" w:pos="6237"/>
        </w:tabs>
        <w:spacing w:after="0" w:line="240" w:lineRule="auto"/>
        <w:ind w:right="567"/>
        <w:contextualSpacing/>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 Умань)</w:t>
      </w:r>
    </w:p>
    <w:p w:rsidR="00314C3B" w:rsidRPr="00314C3B" w:rsidRDefault="00314C3B" w:rsidP="00314C3B">
      <w:pPr>
        <w:tabs>
          <w:tab w:val="left" w:pos="6237"/>
        </w:tabs>
        <w:spacing w:after="0" w:line="240" w:lineRule="auto"/>
        <w:ind w:right="567"/>
        <w:contextualSpacing/>
        <w:jc w:val="right"/>
        <w:rPr>
          <w:rFonts w:ascii="Times New Roman" w:hAnsi="Times New Roman" w:cs="Times New Roman"/>
          <w:b/>
          <w:sz w:val="24"/>
          <w:szCs w:val="24"/>
        </w:rPr>
      </w:pPr>
      <w:bookmarkStart w:id="0" w:name="_GoBack"/>
      <w:bookmarkEnd w:id="0"/>
      <w:r w:rsidRPr="00314C3B">
        <w:rPr>
          <w:rFonts w:ascii="Times New Roman" w:hAnsi="Times New Roman" w:cs="Times New Roman"/>
          <w:b/>
          <w:sz w:val="24"/>
          <w:szCs w:val="24"/>
        </w:rPr>
        <w:t>Маслюк Руслан Вадимович</w:t>
      </w:r>
    </w:p>
    <w:p w:rsidR="00314C3B" w:rsidRPr="00314C3B" w:rsidRDefault="00314C3B" w:rsidP="00314C3B">
      <w:pPr>
        <w:tabs>
          <w:tab w:val="left" w:pos="6237"/>
        </w:tabs>
        <w:spacing w:after="0" w:line="240" w:lineRule="auto"/>
        <w:ind w:right="567"/>
        <w:contextualSpacing/>
        <w:jc w:val="right"/>
        <w:rPr>
          <w:rFonts w:ascii="Times New Roman" w:hAnsi="Times New Roman" w:cs="Times New Roman"/>
          <w:sz w:val="24"/>
          <w:szCs w:val="24"/>
        </w:rPr>
      </w:pPr>
      <w:r>
        <w:rPr>
          <w:rFonts w:ascii="Times New Roman" w:hAnsi="Times New Roman" w:cs="Times New Roman"/>
          <w:sz w:val="24"/>
          <w:szCs w:val="24"/>
        </w:rPr>
        <w:t>кандидат педагогічних наук, доцент кафедри спортивних дисциплін</w:t>
      </w:r>
    </w:p>
    <w:p w:rsidR="00314C3B" w:rsidRPr="00D63E96" w:rsidRDefault="00314C3B" w:rsidP="00314C3B">
      <w:pPr>
        <w:spacing w:after="0" w:line="240" w:lineRule="auto"/>
        <w:ind w:right="567"/>
        <w:contextualSpacing/>
        <w:jc w:val="right"/>
        <w:rPr>
          <w:rFonts w:ascii="Times New Roman" w:hAnsi="Times New Roman" w:cs="Times New Roman"/>
          <w:sz w:val="24"/>
          <w:szCs w:val="24"/>
        </w:rPr>
      </w:pPr>
      <w:r w:rsidRPr="00D63E96">
        <w:rPr>
          <w:rFonts w:ascii="Times New Roman" w:hAnsi="Times New Roman" w:cs="Times New Roman"/>
          <w:sz w:val="24"/>
          <w:szCs w:val="24"/>
        </w:rPr>
        <w:t>Уманський державний педагогічний університет імені Павла Тичини</w:t>
      </w:r>
    </w:p>
    <w:p w:rsidR="00314C3B" w:rsidRDefault="00314C3B" w:rsidP="00314C3B">
      <w:pPr>
        <w:tabs>
          <w:tab w:val="left" w:pos="6237"/>
        </w:tabs>
        <w:spacing w:after="0" w:line="240" w:lineRule="auto"/>
        <w:ind w:right="567"/>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 Умань)</w:t>
      </w:r>
    </w:p>
    <w:p w:rsidR="00314C3B" w:rsidRPr="00D31B27" w:rsidRDefault="00314C3B" w:rsidP="00314C3B">
      <w:pPr>
        <w:tabs>
          <w:tab w:val="left" w:pos="6237"/>
        </w:tabs>
        <w:spacing w:after="0" w:line="240" w:lineRule="auto"/>
        <w:ind w:right="567"/>
        <w:contextualSpacing/>
        <w:jc w:val="center"/>
        <w:rPr>
          <w:rFonts w:ascii="Times New Roman" w:hAnsi="Times New Roman" w:cs="Times New Roman"/>
          <w:sz w:val="24"/>
          <w:szCs w:val="24"/>
        </w:rPr>
      </w:pPr>
    </w:p>
    <w:p w:rsidR="00314C3B" w:rsidRDefault="00314C3B" w:rsidP="00314C3B">
      <w:pPr>
        <w:tabs>
          <w:tab w:val="left" w:pos="6237"/>
        </w:tabs>
        <w:spacing w:after="0" w:line="240" w:lineRule="auto"/>
        <w:ind w:right="567"/>
        <w:contextualSpacing/>
        <w:jc w:val="center"/>
        <w:rPr>
          <w:rFonts w:ascii="Times New Roman" w:hAnsi="Times New Roman" w:cs="Times New Roman"/>
          <w:b/>
          <w:sz w:val="24"/>
          <w:szCs w:val="24"/>
        </w:rPr>
      </w:pPr>
      <w:r w:rsidRPr="00D63E96">
        <w:rPr>
          <w:rFonts w:ascii="Times New Roman" w:hAnsi="Times New Roman" w:cs="Times New Roman"/>
          <w:b/>
          <w:sz w:val="24"/>
          <w:szCs w:val="24"/>
        </w:rPr>
        <w:t>Інформаційно-комунікацій</w:t>
      </w:r>
      <w:r w:rsidR="00193CE9">
        <w:rPr>
          <w:rFonts w:ascii="Times New Roman" w:hAnsi="Times New Roman" w:cs="Times New Roman"/>
          <w:b/>
          <w:sz w:val="24"/>
          <w:szCs w:val="24"/>
        </w:rPr>
        <w:t xml:space="preserve">ні технології </w:t>
      </w:r>
      <w:r w:rsidRPr="00D63E96">
        <w:rPr>
          <w:rFonts w:ascii="Times New Roman" w:hAnsi="Times New Roman" w:cs="Times New Roman"/>
          <w:b/>
          <w:sz w:val="24"/>
          <w:szCs w:val="24"/>
        </w:rPr>
        <w:t>в професійній підготовці майбутніх фахівців фізичного виховання і спорту</w:t>
      </w:r>
    </w:p>
    <w:p w:rsidR="00314C3B" w:rsidRPr="00D63E96" w:rsidRDefault="00314C3B" w:rsidP="00314C3B">
      <w:pPr>
        <w:tabs>
          <w:tab w:val="left" w:pos="6237"/>
        </w:tabs>
        <w:spacing w:after="0" w:line="240" w:lineRule="auto"/>
        <w:ind w:right="567"/>
        <w:contextualSpacing/>
        <w:jc w:val="center"/>
        <w:rPr>
          <w:rFonts w:ascii="Times New Roman" w:hAnsi="Times New Roman" w:cs="Times New Roman"/>
          <w:b/>
          <w:sz w:val="24"/>
          <w:szCs w:val="24"/>
        </w:rPr>
      </w:pP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Висвітлено окремі аспекти системного впровадження інформаційно-комунікаційних технологій навчання для оптимізації процесу професійної підготовки майбутніх фахівців з фізичного виховання та спорту. Розкрито особливості роботи з навчально-методичним контентом електронного сайту інформаційної підтримки майбутніх фахівців з фізичного виховання та спорту.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b/>
          <w:sz w:val="24"/>
          <w:szCs w:val="24"/>
        </w:rPr>
        <w:t>Ключові слова:</w:t>
      </w:r>
      <w:r w:rsidRPr="00D63E96">
        <w:rPr>
          <w:rFonts w:ascii="Times New Roman" w:hAnsi="Times New Roman" w:cs="Times New Roman"/>
          <w:sz w:val="24"/>
          <w:szCs w:val="24"/>
        </w:rPr>
        <w:t xml:space="preserve"> інформаційно-комунікаційні технології, професійна підготовка, фахівці з фізичного виховання та спорту.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b/>
          <w:sz w:val="24"/>
          <w:szCs w:val="24"/>
        </w:rPr>
        <w:t>Постановка проблеми.</w:t>
      </w:r>
      <w:r w:rsidRPr="00D63E96">
        <w:rPr>
          <w:rFonts w:ascii="Times New Roman" w:hAnsi="Times New Roman" w:cs="Times New Roman"/>
          <w:sz w:val="24"/>
          <w:szCs w:val="24"/>
        </w:rPr>
        <w:t xml:space="preserve"> На початку ХХІ століття загальнолюдська тенденція до глобалізації та перехід людства до новітніх науково-інформаційних технологій вивели науку і освіту на новий рівень, створюючи нові можливості та висуваючи нові вимоги й завдання, зокрема, вироблення у людини здатності до свідомого та ефективного функціонування в умовах </w:t>
      </w:r>
      <w:proofErr w:type="spellStart"/>
      <w:r w:rsidRPr="00D63E96">
        <w:rPr>
          <w:rFonts w:ascii="Times New Roman" w:hAnsi="Times New Roman" w:cs="Times New Roman"/>
          <w:sz w:val="24"/>
          <w:szCs w:val="24"/>
        </w:rPr>
        <w:t>глобалізованого</w:t>
      </w:r>
      <w:proofErr w:type="spellEnd"/>
      <w:r w:rsidRPr="00D63E96">
        <w:rPr>
          <w:rFonts w:ascii="Times New Roman" w:hAnsi="Times New Roman" w:cs="Times New Roman"/>
          <w:sz w:val="24"/>
          <w:szCs w:val="24"/>
        </w:rPr>
        <w:t xml:space="preserve"> інформаційного суспільства.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У Законі України "Про основні засади розвитку інформаційного суспільства в Україні на 2007- 2015 роки" (2007) серед основних стратегічних цілей розвитку вітчизняного інформаційного суспільства визначено такі: забезпечити комп’ютерну та інформаційну грамотність населення, насамперед шляхом створення системи освіти, орієнтованої на використання новітніх інформаційно-комунікаційних технологій у формуванні всебічно розвиненої особистості; створити системи дистанційного навчання та забезпечити на їх основі ефективне впровадження і використання інформаційно-комунікаційних технологій на всіх освітніх рівнях усіх форм навчання [1].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Нині без використання інформаційних технологій та засобів навчання неможливо уявити навчальний процес у вищій школі, вони зробили можливим доступ кожного фахівця до величезної кількості різних видів інформації. Поряд з тим, в умовах інтенсивного впровадження інформаційних технологій навчання, професійне становлення майбутнього фахівця залежить від рівня його активності в освоєнні інформаційно-освітнього простору: чим вищий рівень активності студента на всіх етапах професійної підготовки, тим більш високий ступінь професійного розвитку досягається, тим вищий рівень трансформації професійної освіти в самоосвіту, процесу актуалізації – в </w:t>
      </w:r>
      <w:proofErr w:type="spellStart"/>
      <w:r w:rsidRPr="00D63E96">
        <w:rPr>
          <w:rFonts w:ascii="Times New Roman" w:hAnsi="Times New Roman" w:cs="Times New Roman"/>
          <w:sz w:val="24"/>
          <w:szCs w:val="24"/>
        </w:rPr>
        <w:t>самоактуалізацію</w:t>
      </w:r>
      <w:proofErr w:type="spellEnd"/>
      <w:r w:rsidRPr="00D63E96">
        <w:rPr>
          <w:rFonts w:ascii="Times New Roman" w:hAnsi="Times New Roman" w:cs="Times New Roman"/>
          <w:sz w:val="24"/>
          <w:szCs w:val="24"/>
        </w:rPr>
        <w:t xml:space="preserve">, розвитку – в саморозвиток.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Зазначене вимагає невідкладного вирішення проблеми випереджувального розвитку системи вищої фізкультурної освіти на основі інформаційних технологій, істотної зміни змісту, методів та організаційних форм навчання майбутніх фахівців з фізичного виховання та спорту.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 </w:t>
      </w:r>
      <w:r w:rsidRPr="00D63E96">
        <w:rPr>
          <w:rFonts w:ascii="Times New Roman" w:hAnsi="Times New Roman" w:cs="Times New Roman"/>
          <w:b/>
          <w:sz w:val="24"/>
          <w:szCs w:val="24"/>
        </w:rPr>
        <w:t>Аналіз останніх досліджень і публікацій.</w:t>
      </w:r>
      <w:r w:rsidRPr="00D63E96">
        <w:rPr>
          <w:rFonts w:ascii="Times New Roman" w:hAnsi="Times New Roman" w:cs="Times New Roman"/>
          <w:sz w:val="24"/>
          <w:szCs w:val="24"/>
        </w:rPr>
        <w:t xml:space="preserve"> Резервом підвищення якості професійної підготовки майбутніх фахівців з фізичного виховання та спорту є створення науково-інформаційного простору, впровадження дистанційних освітніх технологій і використання для </w:t>
      </w:r>
      <w:r w:rsidR="0020086C">
        <w:rPr>
          <w:rFonts w:ascii="Times New Roman" w:hAnsi="Times New Roman" w:cs="Times New Roman"/>
          <w:sz w:val="24"/>
          <w:szCs w:val="24"/>
        </w:rPr>
        <w:t>цього можливостей інформаційно-</w:t>
      </w:r>
      <w:r w:rsidRPr="00D63E96">
        <w:rPr>
          <w:rFonts w:ascii="Times New Roman" w:hAnsi="Times New Roman" w:cs="Times New Roman"/>
          <w:sz w:val="24"/>
          <w:szCs w:val="24"/>
        </w:rPr>
        <w:t xml:space="preserve">комунікаційних засобів.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lastRenderedPageBreak/>
        <w:t xml:space="preserve">Актуальність використання інформаційних технологій у вищій освіті, на думку Л.В. </w:t>
      </w:r>
      <w:proofErr w:type="spellStart"/>
      <w:r w:rsidRPr="00D63E96">
        <w:rPr>
          <w:rFonts w:ascii="Times New Roman" w:hAnsi="Times New Roman" w:cs="Times New Roman"/>
          <w:sz w:val="24"/>
          <w:szCs w:val="24"/>
        </w:rPr>
        <w:t>Оршанського</w:t>
      </w:r>
      <w:proofErr w:type="spellEnd"/>
      <w:r w:rsidRPr="00D63E96">
        <w:rPr>
          <w:rFonts w:ascii="Times New Roman" w:hAnsi="Times New Roman" w:cs="Times New Roman"/>
          <w:sz w:val="24"/>
          <w:szCs w:val="24"/>
        </w:rPr>
        <w:t xml:space="preserve">, визначається такими факторами: винятково широкими можливостями в індивідуалізації освіти; підвищенням мотивації суб’єктів навчання при їх використанні та посиленням емоційного фону освітнього процесу; розмаїттям умов і механізмів для активної самостійної діяльності; забезпеченням широкої зони контактів, можливістю спілкування через Інтернет з будь-якою людиною, незалежно від її просторового розташування і різниці часових поясів; можливістю комплексного впливу на різні органи чуття; високою наочністю подання навчального матеріалу; зростаючими інтерактивними можливостями </w:t>
      </w:r>
      <w:proofErr w:type="spellStart"/>
      <w:r w:rsidRPr="00D63E96">
        <w:rPr>
          <w:rFonts w:ascii="Times New Roman" w:hAnsi="Times New Roman" w:cs="Times New Roman"/>
          <w:sz w:val="24"/>
          <w:szCs w:val="24"/>
        </w:rPr>
        <w:t>ІТ-технологій</w:t>
      </w:r>
      <w:proofErr w:type="spellEnd"/>
      <w:r w:rsidRPr="00D63E96">
        <w:rPr>
          <w:rFonts w:ascii="Times New Roman" w:hAnsi="Times New Roman" w:cs="Times New Roman"/>
          <w:sz w:val="24"/>
          <w:szCs w:val="24"/>
        </w:rPr>
        <w:t xml:space="preserve">; доступністю </w:t>
      </w:r>
      <w:proofErr w:type="spellStart"/>
      <w:r w:rsidRPr="00D63E96">
        <w:rPr>
          <w:rFonts w:ascii="Times New Roman" w:hAnsi="Times New Roman" w:cs="Times New Roman"/>
          <w:sz w:val="24"/>
          <w:szCs w:val="24"/>
        </w:rPr>
        <w:t>ІТ-технологій</w:t>
      </w:r>
      <w:proofErr w:type="spellEnd"/>
      <w:r w:rsidRPr="00D63E96">
        <w:rPr>
          <w:rFonts w:ascii="Times New Roman" w:hAnsi="Times New Roman" w:cs="Times New Roman"/>
          <w:sz w:val="24"/>
          <w:szCs w:val="24"/>
        </w:rPr>
        <w:t xml:space="preserve"> у будь-який час, зручний для суб’єкта навчання; легкістю і звичністю організації ігрових форм навчання [3].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Як стверджує Г.А. </w:t>
      </w:r>
      <w:proofErr w:type="spellStart"/>
      <w:r w:rsidRPr="00D63E96">
        <w:rPr>
          <w:rFonts w:ascii="Times New Roman" w:hAnsi="Times New Roman" w:cs="Times New Roman"/>
          <w:sz w:val="24"/>
          <w:szCs w:val="24"/>
        </w:rPr>
        <w:t>Омельяненко</w:t>
      </w:r>
      <w:proofErr w:type="spellEnd"/>
      <w:r w:rsidRPr="00D63E96">
        <w:rPr>
          <w:rFonts w:ascii="Times New Roman" w:hAnsi="Times New Roman" w:cs="Times New Roman"/>
          <w:sz w:val="24"/>
          <w:szCs w:val="24"/>
        </w:rPr>
        <w:t xml:space="preserve">, "спрямованість навчання на використання інформаційних комп’ютерних технологій як високоефективного засобу навчання не лише забезпечує підвищення рівня професійної підготовки майбутніх фахівців з фізичної культури та спорту, але й суттєво впливає на їхню мотиваційну сферу, зумовлюючи формування пріоритетних професійних і навчально-пізнавальних мотивів навчання, що забезпечують успішність оволодіння професійними знаннями і вміннями" [2].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І.Р. </w:t>
      </w:r>
      <w:proofErr w:type="spellStart"/>
      <w:r w:rsidRPr="00D63E96">
        <w:rPr>
          <w:rFonts w:ascii="Times New Roman" w:hAnsi="Times New Roman" w:cs="Times New Roman"/>
          <w:sz w:val="24"/>
          <w:szCs w:val="24"/>
        </w:rPr>
        <w:t>Свістельник</w:t>
      </w:r>
      <w:proofErr w:type="spellEnd"/>
      <w:r w:rsidRPr="00D63E96">
        <w:rPr>
          <w:rFonts w:ascii="Times New Roman" w:hAnsi="Times New Roman" w:cs="Times New Roman"/>
          <w:sz w:val="24"/>
          <w:szCs w:val="24"/>
        </w:rPr>
        <w:t xml:space="preserve"> зазначає, що "в умовах реформування вищої освіти та введення нових дисциплін з’явилися додаткові інформаційні потреби, що спонукають студентів, магістрів, викладачів до пошуку оперативної, якісної, актуальної спортивної інформації" </w:t>
      </w:r>
      <w:r w:rsidRPr="00D63E96">
        <w:rPr>
          <w:rFonts w:ascii="Times New Roman" w:hAnsi="Times New Roman" w:cs="Times New Roman"/>
          <w:sz w:val="24"/>
          <w:szCs w:val="24"/>
        </w:rPr>
        <w:sym w:font="Symbol" w:char="F05B"/>
      </w:r>
      <w:r w:rsidRPr="00D63E96">
        <w:rPr>
          <w:rFonts w:ascii="Times New Roman" w:hAnsi="Times New Roman" w:cs="Times New Roman"/>
          <w:sz w:val="24"/>
          <w:szCs w:val="24"/>
        </w:rPr>
        <w:t>4, с. 19</w:t>
      </w:r>
      <w:r w:rsidRPr="00D63E96">
        <w:rPr>
          <w:rFonts w:ascii="Times New Roman" w:hAnsi="Times New Roman" w:cs="Times New Roman"/>
          <w:sz w:val="24"/>
          <w:szCs w:val="24"/>
        </w:rPr>
        <w:sym w:font="Symbol" w:char="F05D"/>
      </w:r>
      <w:r w:rsidRPr="00D63E96">
        <w:rPr>
          <w:rFonts w:ascii="Times New Roman" w:hAnsi="Times New Roman" w:cs="Times New Roman"/>
          <w:sz w:val="24"/>
          <w:szCs w:val="24"/>
        </w:rPr>
        <w:t xml:space="preserve">.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У зв’язку з цим, використання новітніх інформаційно-комунікаційних технологій навчання варто розглядати як найважливішу складову фундаментальної підготовки кваліфікованого фахівця з фізичної культури та спорту.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b/>
          <w:sz w:val="24"/>
          <w:szCs w:val="24"/>
        </w:rPr>
        <w:t>Мета дослідження</w:t>
      </w:r>
      <w:r w:rsidRPr="00D63E96">
        <w:rPr>
          <w:rFonts w:ascii="Times New Roman" w:hAnsi="Times New Roman" w:cs="Times New Roman"/>
          <w:sz w:val="24"/>
          <w:szCs w:val="24"/>
        </w:rPr>
        <w:t xml:space="preserve"> – узагальнити практичний досвід використання інформаційно-комунікаційних технологій навчання у професійній підготовці майбутніх фахівців з фізичного виховання та спорту.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b/>
          <w:sz w:val="24"/>
          <w:szCs w:val="24"/>
        </w:rPr>
        <w:t>Виклад основного матеріалу</w:t>
      </w:r>
      <w:r w:rsidRPr="00D63E96">
        <w:rPr>
          <w:rFonts w:ascii="Times New Roman" w:hAnsi="Times New Roman" w:cs="Times New Roman"/>
          <w:sz w:val="24"/>
          <w:szCs w:val="24"/>
        </w:rPr>
        <w:t xml:space="preserve">. Інформаційне забезпечення навчального процесу підготовки майбутніх фахівців з фізичного виховання та спорту включає індивідуальне та колективне отримання наукової, навчально-методичної, пізнавальної інформації з використанням сучасних комп’ютерних технологій.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Інструментальні засоби комп’ютерних комунікацій, які використовуються для підготовки майбутніх фахівців з фізичного виховання та спорту, включають декілька форм, що базуються на </w:t>
      </w:r>
      <w:proofErr w:type="spellStart"/>
      <w:r w:rsidRPr="00D63E96">
        <w:rPr>
          <w:rFonts w:ascii="Times New Roman" w:hAnsi="Times New Roman" w:cs="Times New Roman"/>
          <w:sz w:val="24"/>
          <w:szCs w:val="24"/>
        </w:rPr>
        <w:t>Інтернет-ресурсах</w:t>
      </w:r>
      <w:proofErr w:type="spellEnd"/>
      <w:r w:rsidRPr="00D63E96">
        <w:rPr>
          <w:rFonts w:ascii="Times New Roman" w:hAnsi="Times New Roman" w:cs="Times New Roman"/>
          <w:sz w:val="24"/>
          <w:szCs w:val="24"/>
        </w:rPr>
        <w:t>: WWW- сторінки, електронні конференції (</w:t>
      </w:r>
      <w:proofErr w:type="spellStart"/>
      <w:r w:rsidRPr="00D63E96">
        <w:rPr>
          <w:rFonts w:ascii="Times New Roman" w:hAnsi="Times New Roman" w:cs="Times New Roman"/>
          <w:sz w:val="24"/>
          <w:szCs w:val="24"/>
        </w:rPr>
        <w:t>ЧАТи</w:t>
      </w:r>
      <w:proofErr w:type="spellEnd"/>
      <w:r w:rsidRPr="00D63E96">
        <w:rPr>
          <w:rFonts w:ascii="Times New Roman" w:hAnsi="Times New Roman" w:cs="Times New Roman"/>
          <w:sz w:val="24"/>
          <w:szCs w:val="24"/>
        </w:rPr>
        <w:t xml:space="preserve">, форуми, </w:t>
      </w:r>
      <w:proofErr w:type="spellStart"/>
      <w:r w:rsidRPr="00D63E96">
        <w:rPr>
          <w:rFonts w:ascii="Times New Roman" w:hAnsi="Times New Roman" w:cs="Times New Roman"/>
          <w:sz w:val="24"/>
          <w:szCs w:val="24"/>
        </w:rPr>
        <w:t>News</w:t>
      </w:r>
      <w:proofErr w:type="spellEnd"/>
      <w:r w:rsidRPr="00D63E96">
        <w:rPr>
          <w:rFonts w:ascii="Times New Roman" w:hAnsi="Times New Roman" w:cs="Times New Roman"/>
          <w:sz w:val="24"/>
          <w:szCs w:val="24"/>
        </w:rPr>
        <w:t>), електронна пошта (e-</w:t>
      </w:r>
      <w:proofErr w:type="spellStart"/>
      <w:r w:rsidRPr="00D63E96">
        <w:rPr>
          <w:rFonts w:ascii="Times New Roman" w:hAnsi="Times New Roman" w:cs="Times New Roman"/>
          <w:sz w:val="24"/>
          <w:szCs w:val="24"/>
        </w:rPr>
        <w:t>mail</w:t>
      </w:r>
      <w:proofErr w:type="spellEnd"/>
      <w:r w:rsidRPr="00D63E96">
        <w:rPr>
          <w:rFonts w:ascii="Times New Roman" w:hAnsi="Times New Roman" w:cs="Times New Roman"/>
          <w:sz w:val="24"/>
          <w:szCs w:val="24"/>
        </w:rPr>
        <w:t xml:space="preserve">, ICQ). У поєднанні зі стрімким розвитком інформаційних технологій, </w:t>
      </w:r>
      <w:proofErr w:type="spellStart"/>
      <w:r w:rsidRPr="00D63E96">
        <w:rPr>
          <w:rFonts w:ascii="Times New Roman" w:hAnsi="Times New Roman" w:cs="Times New Roman"/>
          <w:sz w:val="24"/>
          <w:szCs w:val="24"/>
        </w:rPr>
        <w:t>мультимедіа</w:t>
      </w:r>
      <w:proofErr w:type="spellEnd"/>
      <w:r w:rsidRPr="00D63E96">
        <w:rPr>
          <w:rFonts w:ascii="Times New Roman" w:hAnsi="Times New Roman" w:cs="Times New Roman"/>
          <w:sz w:val="24"/>
          <w:szCs w:val="24"/>
        </w:rPr>
        <w:t xml:space="preserve"> і віртуальної реальності, Інтернет відкриває нові можливості для надання студентам навчальних матеріалів, підвищення ступеня мотивації і самостійності їх роботи, реалізації індивідуального підходу до навчання.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Діалогова комунікація off-</w:t>
      </w:r>
      <w:proofErr w:type="spellStart"/>
      <w:r w:rsidRPr="00D63E96">
        <w:rPr>
          <w:rFonts w:ascii="Times New Roman" w:hAnsi="Times New Roman" w:cs="Times New Roman"/>
          <w:sz w:val="24"/>
          <w:szCs w:val="24"/>
        </w:rPr>
        <w:t>line</w:t>
      </w:r>
      <w:proofErr w:type="spellEnd"/>
      <w:r w:rsidRPr="00D63E96">
        <w:rPr>
          <w:rFonts w:ascii="Times New Roman" w:hAnsi="Times New Roman" w:cs="Times New Roman"/>
          <w:sz w:val="24"/>
          <w:szCs w:val="24"/>
        </w:rPr>
        <w:t xml:space="preserve"> і on-</w:t>
      </w:r>
      <w:proofErr w:type="spellStart"/>
      <w:r w:rsidRPr="00D63E96">
        <w:rPr>
          <w:rFonts w:ascii="Times New Roman" w:hAnsi="Times New Roman" w:cs="Times New Roman"/>
          <w:sz w:val="24"/>
          <w:szCs w:val="24"/>
        </w:rPr>
        <w:t>line</w:t>
      </w:r>
      <w:proofErr w:type="spellEnd"/>
      <w:r w:rsidRPr="00D63E96">
        <w:rPr>
          <w:rFonts w:ascii="Times New Roman" w:hAnsi="Times New Roman" w:cs="Times New Roman"/>
          <w:sz w:val="24"/>
          <w:szCs w:val="24"/>
        </w:rPr>
        <w:t xml:space="preserve"> (e-</w:t>
      </w:r>
      <w:proofErr w:type="spellStart"/>
      <w:r w:rsidRPr="00D63E96">
        <w:rPr>
          <w:rFonts w:ascii="Times New Roman" w:hAnsi="Times New Roman" w:cs="Times New Roman"/>
          <w:sz w:val="24"/>
          <w:szCs w:val="24"/>
        </w:rPr>
        <w:t>mail</w:t>
      </w:r>
      <w:proofErr w:type="spellEnd"/>
      <w:r w:rsidRPr="00D63E96">
        <w:rPr>
          <w:rFonts w:ascii="Times New Roman" w:hAnsi="Times New Roman" w:cs="Times New Roman"/>
          <w:sz w:val="24"/>
          <w:szCs w:val="24"/>
        </w:rPr>
        <w:t xml:space="preserve">, ICQ) дає можливість обміну листами між всіма користувачами комп’ютерів, підключених до Інтернету. Варто зауважити, що серед всіх </w:t>
      </w:r>
      <w:proofErr w:type="spellStart"/>
      <w:r w:rsidRPr="00D63E96">
        <w:rPr>
          <w:rFonts w:ascii="Times New Roman" w:hAnsi="Times New Roman" w:cs="Times New Roman"/>
          <w:sz w:val="24"/>
          <w:szCs w:val="24"/>
        </w:rPr>
        <w:t>інформаційно-</w:t>
      </w:r>
      <w:proofErr w:type="spellEnd"/>
      <w:r w:rsidRPr="00D63E96">
        <w:rPr>
          <w:rFonts w:ascii="Times New Roman" w:hAnsi="Times New Roman" w:cs="Times New Roman"/>
          <w:sz w:val="24"/>
          <w:szCs w:val="24"/>
        </w:rPr>
        <w:t xml:space="preserve"> комунікаційних навчальних технологій, освітні можливості електронного листування є найбільш доступними, і в той же час найбільш недооціненими. За допомогою електронної пошти викладач може якісно змінити управління навчальним процесом, здійснюючи дистанційне обговорення питань з навчальних дисциплін у режимі індивідуального консультування. Таке використання електронної пошти створює у студентів відчуття особистісного контакту з викладачем, що сприяє індивідуалізації навчання.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proofErr w:type="spellStart"/>
      <w:r w:rsidRPr="00D63E96">
        <w:rPr>
          <w:rFonts w:ascii="Times New Roman" w:hAnsi="Times New Roman" w:cs="Times New Roman"/>
          <w:sz w:val="24"/>
          <w:szCs w:val="24"/>
        </w:rPr>
        <w:t>Полілогова</w:t>
      </w:r>
      <w:proofErr w:type="spellEnd"/>
      <w:r w:rsidRPr="00D63E96">
        <w:rPr>
          <w:rFonts w:ascii="Times New Roman" w:hAnsi="Times New Roman" w:cs="Times New Roman"/>
          <w:sz w:val="24"/>
          <w:szCs w:val="24"/>
        </w:rPr>
        <w:t xml:space="preserve"> комунікація off-</w:t>
      </w:r>
      <w:proofErr w:type="spellStart"/>
      <w:r w:rsidRPr="00D63E96">
        <w:rPr>
          <w:rFonts w:ascii="Times New Roman" w:hAnsi="Times New Roman" w:cs="Times New Roman"/>
          <w:sz w:val="24"/>
          <w:szCs w:val="24"/>
        </w:rPr>
        <w:t>line</w:t>
      </w:r>
      <w:proofErr w:type="spellEnd"/>
      <w:r w:rsidRPr="00D63E96">
        <w:rPr>
          <w:rFonts w:ascii="Times New Roman" w:hAnsi="Times New Roman" w:cs="Times New Roman"/>
          <w:sz w:val="24"/>
          <w:szCs w:val="24"/>
        </w:rPr>
        <w:t xml:space="preserve"> і on-</w:t>
      </w:r>
      <w:proofErr w:type="spellStart"/>
      <w:r w:rsidRPr="00D63E96">
        <w:rPr>
          <w:rFonts w:ascii="Times New Roman" w:hAnsi="Times New Roman" w:cs="Times New Roman"/>
          <w:sz w:val="24"/>
          <w:szCs w:val="24"/>
        </w:rPr>
        <w:t>line</w:t>
      </w:r>
      <w:proofErr w:type="spellEnd"/>
      <w:r w:rsidRPr="00D63E96">
        <w:rPr>
          <w:rFonts w:ascii="Times New Roman" w:hAnsi="Times New Roman" w:cs="Times New Roman"/>
          <w:sz w:val="24"/>
          <w:szCs w:val="24"/>
        </w:rPr>
        <w:t xml:space="preserve"> (конференції, форуми, Чати) – асинхронне комунікативне середовище, яке використовується для співробітництва </w:t>
      </w:r>
      <w:r w:rsidRPr="00D63E96">
        <w:rPr>
          <w:rFonts w:ascii="Times New Roman" w:hAnsi="Times New Roman" w:cs="Times New Roman"/>
          <w:sz w:val="24"/>
          <w:szCs w:val="24"/>
        </w:rPr>
        <w:lastRenderedPageBreak/>
        <w:t xml:space="preserve">викладачів і студентів та є певним структурованим форумом, на якому можна в письмовій формі висвітлити свої думки, своє бачення тієї чи іншої проблеми, задати питання і прочитати репліки інших учасників. Спільна участь в тематичних електронних конференціях та форумах мережі Інтернет, інформацію про які студенти отримують заздалегідь електронною поштою від викладача (або через рубрику "Новини" електронного сайту), позитивно впливає на самоосвіту як самих викладачів, так і студентів.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Робота з навчально-методичним забезпеченням сайту інформаційної підтримки студентів, магістрантів, аспірантів та фахівців галузі знань "Фізичне виховання, спорт та здоров’я людини" дозволяє організувати навчальну діяльність майбутніх фахівців з фізичного виховання та спорту у такий спосіб, коли студенти самостійно шукають, аналізують і узагальнюють матеріал, що покращує ефективність навчального процесу.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Головне меню сайту може містити такі розділи, як "Новини", "Наукова періодика", "</w:t>
      </w:r>
      <w:proofErr w:type="spellStart"/>
      <w:r w:rsidRPr="00D63E96">
        <w:rPr>
          <w:rFonts w:ascii="Times New Roman" w:hAnsi="Times New Roman" w:cs="Times New Roman"/>
          <w:sz w:val="24"/>
          <w:szCs w:val="24"/>
        </w:rPr>
        <w:t>Науково-</w:t>
      </w:r>
      <w:proofErr w:type="spellEnd"/>
      <w:r w:rsidRPr="00D63E96">
        <w:rPr>
          <w:rFonts w:ascii="Times New Roman" w:hAnsi="Times New Roman" w:cs="Times New Roman"/>
          <w:sz w:val="24"/>
          <w:szCs w:val="24"/>
        </w:rPr>
        <w:t xml:space="preserve"> дослідна лабораторія" тощо. Робота з навчально-методичним контентом сайту передбачає наявність індивідуального </w:t>
      </w:r>
      <w:proofErr w:type="spellStart"/>
      <w:r w:rsidRPr="00D63E96">
        <w:rPr>
          <w:rFonts w:ascii="Times New Roman" w:hAnsi="Times New Roman" w:cs="Times New Roman"/>
          <w:sz w:val="24"/>
          <w:szCs w:val="24"/>
        </w:rPr>
        <w:t>логіна</w:t>
      </w:r>
      <w:proofErr w:type="spellEnd"/>
      <w:r w:rsidRPr="00D63E96">
        <w:rPr>
          <w:rFonts w:ascii="Times New Roman" w:hAnsi="Times New Roman" w:cs="Times New Roman"/>
          <w:sz w:val="24"/>
          <w:szCs w:val="24"/>
        </w:rPr>
        <w:t xml:space="preserve"> і пароля у кожного викладача і студента, які дозволяють їм авторизуватися для роботи з електронними навчально-методичними комплексами дисциплін, для зручності структурованими за циклами навчальних планів підготовки майбутніх фахівців з фізичного виховання та спорту. Структурування і контроль інформаційного контенту складає основний зміст процесу професійної підготовки майбутніх фахівців з фізичного виховання та спорту.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Інформаційно-комп’ютерна підтримка навчальних дисциплін передбачає створення електронних навчально-методичних комплексів. Інформаційно-освітнє середовище «</w:t>
      </w:r>
      <w:proofErr w:type="spellStart"/>
      <w:r w:rsidRPr="00D63E96">
        <w:rPr>
          <w:rFonts w:ascii="Times New Roman" w:hAnsi="Times New Roman" w:cs="Times New Roman"/>
          <w:sz w:val="24"/>
          <w:szCs w:val="24"/>
          <w:lang w:val="en-US"/>
        </w:rPr>
        <w:t>moodle</w:t>
      </w:r>
      <w:proofErr w:type="spellEnd"/>
      <w:r w:rsidRPr="00D63E96">
        <w:rPr>
          <w:rFonts w:ascii="Times New Roman" w:hAnsi="Times New Roman" w:cs="Times New Roman"/>
          <w:sz w:val="24"/>
          <w:szCs w:val="24"/>
        </w:rPr>
        <w:t xml:space="preserve">» для студентів очної та заочної (дистанційної)форм навчання – це чітко визначена сукупність електронних навчально-методичних документів, які являють собою модель освітнього процесу з певної дисципліни і включають набір різних засобів навчання, що складають одне ціле </w:t>
      </w:r>
      <w:proofErr w:type="spellStart"/>
      <w:r w:rsidRPr="00D63E96">
        <w:rPr>
          <w:rFonts w:ascii="Times New Roman" w:hAnsi="Times New Roman" w:cs="Times New Roman"/>
          <w:sz w:val="24"/>
          <w:szCs w:val="24"/>
        </w:rPr>
        <w:t>.Електроні</w:t>
      </w:r>
      <w:proofErr w:type="spellEnd"/>
      <w:r w:rsidRPr="00D63E96">
        <w:rPr>
          <w:rFonts w:ascii="Times New Roman" w:hAnsi="Times New Roman" w:cs="Times New Roman"/>
          <w:sz w:val="24"/>
          <w:szCs w:val="24"/>
        </w:rPr>
        <w:t xml:space="preserve"> ресурси дисципліни створюються для навчально-методичного забезпечення очного та очно-дистанційного навчання і формується як цілком закінчений електронний ресурс, розміщений на web-сайті.  Головне вікно сайту інформаційної підтримки фахівців галузі знань "Фізичне виховання, спорт та здоров’я людини"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У процесі використання «</w:t>
      </w:r>
      <w:proofErr w:type="spellStart"/>
      <w:r w:rsidRPr="00D63E96">
        <w:rPr>
          <w:rFonts w:ascii="Times New Roman" w:hAnsi="Times New Roman" w:cs="Times New Roman"/>
          <w:sz w:val="24"/>
          <w:szCs w:val="24"/>
          <w:lang w:val="en-US"/>
        </w:rPr>
        <w:t>moodle</w:t>
      </w:r>
      <w:proofErr w:type="spellEnd"/>
      <w:r w:rsidRPr="00D63E96">
        <w:rPr>
          <w:rFonts w:ascii="Times New Roman" w:hAnsi="Times New Roman" w:cs="Times New Roman"/>
          <w:sz w:val="24"/>
          <w:szCs w:val="24"/>
        </w:rPr>
        <w:t xml:space="preserve">» реалізуються їх дидактичні функції, до яких відносяться: інформаційна, </w:t>
      </w:r>
      <w:proofErr w:type="spellStart"/>
      <w:r w:rsidRPr="00D63E96">
        <w:rPr>
          <w:rFonts w:ascii="Times New Roman" w:hAnsi="Times New Roman" w:cs="Times New Roman"/>
          <w:sz w:val="24"/>
          <w:szCs w:val="24"/>
        </w:rPr>
        <w:t>структурно-систематизуюча</w:t>
      </w:r>
      <w:proofErr w:type="spellEnd"/>
      <w:r w:rsidRPr="00D63E96">
        <w:rPr>
          <w:rFonts w:ascii="Times New Roman" w:hAnsi="Times New Roman" w:cs="Times New Roman"/>
          <w:sz w:val="24"/>
          <w:szCs w:val="24"/>
        </w:rPr>
        <w:t xml:space="preserve">, мотиваційно-стимулююча, інтерактивна функції та функція закріплення, контролю і самоконтролю.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i/>
          <w:sz w:val="24"/>
          <w:szCs w:val="24"/>
        </w:rPr>
        <w:t>Інформаційна функція</w:t>
      </w:r>
      <w:r w:rsidRPr="00D63E96">
        <w:rPr>
          <w:rFonts w:ascii="Times New Roman" w:hAnsi="Times New Roman" w:cs="Times New Roman"/>
          <w:sz w:val="24"/>
          <w:szCs w:val="24"/>
        </w:rPr>
        <w:t xml:space="preserve"> полягає у фіксації певного обсягу навчального матеріалу як основи діяльності, яка має бути сформована у суб’єктів навчання у процесі роботи з «</w:t>
      </w:r>
      <w:proofErr w:type="spellStart"/>
      <w:r w:rsidRPr="00D63E96">
        <w:rPr>
          <w:rFonts w:ascii="Times New Roman" w:hAnsi="Times New Roman" w:cs="Times New Roman"/>
          <w:sz w:val="24"/>
          <w:szCs w:val="24"/>
          <w:lang w:val="en-US"/>
        </w:rPr>
        <w:t>moodle</w:t>
      </w:r>
      <w:proofErr w:type="spellEnd"/>
      <w:r w:rsidRPr="00D63E96">
        <w:rPr>
          <w:rFonts w:ascii="Times New Roman" w:hAnsi="Times New Roman" w:cs="Times New Roman"/>
          <w:sz w:val="24"/>
          <w:szCs w:val="24"/>
        </w:rPr>
        <w:t>». Ця функція пов’язана з педагогічною трансформацією обсягу наукових знань для висвітлення їх в «</w:t>
      </w:r>
      <w:proofErr w:type="spellStart"/>
      <w:r w:rsidRPr="00D63E96">
        <w:rPr>
          <w:rFonts w:ascii="Times New Roman" w:hAnsi="Times New Roman" w:cs="Times New Roman"/>
          <w:sz w:val="24"/>
          <w:szCs w:val="24"/>
          <w:lang w:val="en-US"/>
        </w:rPr>
        <w:t>moodle</w:t>
      </w:r>
      <w:proofErr w:type="spellEnd"/>
      <w:r w:rsidRPr="00D63E96">
        <w:rPr>
          <w:rFonts w:ascii="Times New Roman" w:hAnsi="Times New Roman" w:cs="Times New Roman"/>
          <w:sz w:val="24"/>
          <w:szCs w:val="24"/>
        </w:rPr>
        <w:t xml:space="preserve">»  відповідно до навчальної програми.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proofErr w:type="spellStart"/>
      <w:r w:rsidRPr="00D63E96">
        <w:rPr>
          <w:rFonts w:ascii="Times New Roman" w:hAnsi="Times New Roman" w:cs="Times New Roman"/>
          <w:i/>
          <w:sz w:val="24"/>
          <w:szCs w:val="24"/>
        </w:rPr>
        <w:t>Структурно-систематизуюча</w:t>
      </w:r>
      <w:proofErr w:type="spellEnd"/>
      <w:r w:rsidRPr="00D63E96">
        <w:rPr>
          <w:rFonts w:ascii="Times New Roman" w:hAnsi="Times New Roman" w:cs="Times New Roman"/>
          <w:sz w:val="24"/>
          <w:szCs w:val="24"/>
        </w:rPr>
        <w:t xml:space="preserve"> функція забезпечує чітку послідовність викладу структурованої навчальної інформації, можливість швидкого пошуку всіх елементів систематизованого навчального матеріалу.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i/>
          <w:sz w:val="24"/>
          <w:szCs w:val="24"/>
        </w:rPr>
        <w:t>Мотиваційно-стимулююча</w:t>
      </w:r>
      <w:r w:rsidRPr="00D63E96">
        <w:rPr>
          <w:rFonts w:ascii="Times New Roman" w:hAnsi="Times New Roman" w:cs="Times New Roman"/>
          <w:sz w:val="24"/>
          <w:szCs w:val="24"/>
        </w:rPr>
        <w:t xml:space="preserve"> функція полягає у розвитку в студентів пізнавального інтересу до навчального предмету і забезпечується наявністю інтерактивного діалогу "користувач – персональний комп’ютер", створенням комфортних умов для відкритого навчання за обраною освітньою траєкторією.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i/>
          <w:sz w:val="24"/>
          <w:szCs w:val="24"/>
        </w:rPr>
        <w:t>Інтерактивна функція</w:t>
      </w:r>
      <w:r w:rsidRPr="00D63E96">
        <w:rPr>
          <w:rFonts w:ascii="Times New Roman" w:hAnsi="Times New Roman" w:cs="Times New Roman"/>
          <w:sz w:val="24"/>
          <w:szCs w:val="24"/>
        </w:rPr>
        <w:t xml:space="preserve"> відкриває можливість активної взаємодії користувача з </w:t>
      </w:r>
      <w:proofErr w:type="spellStart"/>
      <w:r w:rsidRPr="00D63E96">
        <w:rPr>
          <w:rFonts w:ascii="Times New Roman" w:hAnsi="Times New Roman" w:cs="Times New Roman"/>
          <w:sz w:val="24"/>
          <w:szCs w:val="24"/>
        </w:rPr>
        <w:t>інформаційно-</w:t>
      </w:r>
      <w:proofErr w:type="spellEnd"/>
      <w:r w:rsidRPr="00D63E96">
        <w:rPr>
          <w:rFonts w:ascii="Times New Roman" w:hAnsi="Times New Roman" w:cs="Times New Roman"/>
          <w:sz w:val="24"/>
          <w:szCs w:val="24"/>
        </w:rPr>
        <w:t xml:space="preserve"> освітніми ресурсами «</w:t>
      </w:r>
      <w:proofErr w:type="spellStart"/>
      <w:r w:rsidRPr="00D63E96">
        <w:rPr>
          <w:rFonts w:ascii="Times New Roman" w:hAnsi="Times New Roman" w:cs="Times New Roman"/>
          <w:sz w:val="24"/>
          <w:szCs w:val="24"/>
          <w:lang w:val="en-US"/>
        </w:rPr>
        <w:t>moodle</w:t>
      </w:r>
      <w:proofErr w:type="spellEnd"/>
      <w:r w:rsidRPr="00D63E96">
        <w:rPr>
          <w:rFonts w:ascii="Times New Roman" w:hAnsi="Times New Roman" w:cs="Times New Roman"/>
          <w:sz w:val="24"/>
          <w:szCs w:val="24"/>
        </w:rPr>
        <w:t xml:space="preserve">», забезпечує скорочення нераціональних освітніх траєкторій та часу на вивчення окремих дидактичних модулів.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i/>
          <w:sz w:val="24"/>
          <w:szCs w:val="24"/>
        </w:rPr>
        <w:t>Функція закріплення, контролю і самоконтролю</w:t>
      </w:r>
      <w:r w:rsidRPr="00D63E96">
        <w:rPr>
          <w:rFonts w:ascii="Times New Roman" w:hAnsi="Times New Roman" w:cs="Times New Roman"/>
          <w:sz w:val="24"/>
          <w:szCs w:val="24"/>
        </w:rPr>
        <w:t xml:space="preserve"> передбачає як можливість самостійної роботи з теоретичним матеріалом, так і інтерактивне комп’ютерне тестування, яке передбачає систематичний контроль знань великого числа студентів як в тренувальному режимі, так і в режимі контрольного оцінювання.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lastRenderedPageBreak/>
        <w:t>Електронний навчально-методичний комплекс дисципліни повинен містити робочу навчальну програму; теоретичний матеріал (у формі презентацій PowerPoint або в гіпертекстовому форматі); віртуальний практикум; систему тестів для самоконтролю (в режимі on-</w:t>
      </w:r>
      <w:proofErr w:type="spellStart"/>
      <w:r w:rsidRPr="00D63E96">
        <w:rPr>
          <w:rFonts w:ascii="Times New Roman" w:hAnsi="Times New Roman" w:cs="Times New Roman"/>
          <w:sz w:val="24"/>
          <w:szCs w:val="24"/>
        </w:rPr>
        <w:t>line</w:t>
      </w:r>
      <w:proofErr w:type="spellEnd"/>
      <w:r w:rsidRPr="00D63E96">
        <w:rPr>
          <w:rFonts w:ascii="Times New Roman" w:hAnsi="Times New Roman" w:cs="Times New Roman"/>
          <w:sz w:val="24"/>
          <w:szCs w:val="24"/>
        </w:rPr>
        <w:t xml:space="preserve">); завдання для самостійної та індивідуальної роботи; список рекомендованої літератури та віртуальну бібліотеку; додатковий інформаційно-довідковий матеріал.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Мультимедійна інформація (відео, звук, анімація, тексти) із зарубіжних джерел дозволяє студентам комплексно оцінити перспективи та важливість своєї майбутньої професії, використати інформаційні можливості та </w:t>
      </w:r>
      <w:proofErr w:type="spellStart"/>
      <w:r w:rsidRPr="00D63E96">
        <w:rPr>
          <w:rFonts w:ascii="Times New Roman" w:hAnsi="Times New Roman" w:cs="Times New Roman"/>
          <w:sz w:val="24"/>
          <w:szCs w:val="24"/>
        </w:rPr>
        <w:t>Інтернет-ресурси</w:t>
      </w:r>
      <w:proofErr w:type="spellEnd"/>
      <w:r w:rsidRPr="00D63E96">
        <w:rPr>
          <w:rFonts w:ascii="Times New Roman" w:hAnsi="Times New Roman" w:cs="Times New Roman"/>
          <w:sz w:val="24"/>
          <w:szCs w:val="24"/>
        </w:rPr>
        <w:t xml:space="preserve"> для самопідготовки та самоосвіти.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Застосування інформаційно-освітнього середовища «</w:t>
      </w:r>
      <w:proofErr w:type="spellStart"/>
      <w:r w:rsidRPr="00D63E96">
        <w:rPr>
          <w:rFonts w:ascii="Times New Roman" w:hAnsi="Times New Roman" w:cs="Times New Roman"/>
          <w:sz w:val="24"/>
          <w:szCs w:val="24"/>
          <w:lang w:val="en-US"/>
        </w:rPr>
        <w:t>moodle</w:t>
      </w:r>
      <w:proofErr w:type="spellEnd"/>
      <w:r w:rsidRPr="00D63E96">
        <w:rPr>
          <w:rFonts w:ascii="Times New Roman" w:hAnsi="Times New Roman" w:cs="Times New Roman"/>
          <w:sz w:val="24"/>
          <w:szCs w:val="24"/>
        </w:rPr>
        <w:t xml:space="preserve">» для студентів очної та заочної (дистанційної) форм навчання в підготовці майбутніх фахівців з фізичного виховання та спорту створює передумови для формування їх готовності до професійної фізкультурної діяльності через активізацію пізнавальної діяльності та варіативність навчального процесу, ефективне підвищення якості знань та мотивацію до навчання, а мультимедійні можливості сучасного комп’ютера, який є потужним педагогічним інструментом навчання на відстані, надзвичайно затребувані для супроводу самопідготовки студентів.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Вищесказане підтверджує анкетування викладачів вищих навчальних закладів України, в яких здійснюється підготовка майбутніх фахівців з фізичного виховання та спорту  Розподіл викладачів, опитаних про те, чи вважають вони, що впровадження сучасних інформаційно-аналітичних та комп’ютерних технологій є показником високоефективної підготовки майбутніх фахівців з фізичного виховання та спорту (%)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Зокрема, аналіз відповідей 156 опитаних викладачів дозволяє констатувати, що вважають, що впровадження сучасних інформаційно-аналітичних та комп’ютерних технологій є показником високоефективної підготовки майбутніх фахівців з фізичного виховання та спорту 80,33% викладачів; не </w:t>
      </w:r>
      <w:proofErr w:type="spellStart"/>
      <w:r w:rsidRPr="00D63E96">
        <w:rPr>
          <w:rFonts w:ascii="Times New Roman" w:hAnsi="Times New Roman" w:cs="Times New Roman"/>
          <w:sz w:val="24"/>
          <w:szCs w:val="24"/>
        </w:rPr>
        <w:t>ввважають</w:t>
      </w:r>
      <w:proofErr w:type="spellEnd"/>
      <w:r w:rsidRPr="00D63E96">
        <w:rPr>
          <w:rFonts w:ascii="Times New Roman" w:hAnsi="Times New Roman" w:cs="Times New Roman"/>
          <w:sz w:val="24"/>
          <w:szCs w:val="24"/>
        </w:rPr>
        <w:t xml:space="preserve"> – 13,81% респондентів; важко відповісти – 5,86% опитаним.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b/>
          <w:sz w:val="24"/>
          <w:szCs w:val="24"/>
        </w:rPr>
        <w:t>Висновки та перспективи</w:t>
      </w:r>
      <w:r w:rsidRPr="00D63E96">
        <w:rPr>
          <w:rFonts w:ascii="Times New Roman" w:hAnsi="Times New Roman" w:cs="Times New Roman"/>
          <w:sz w:val="24"/>
          <w:szCs w:val="24"/>
        </w:rPr>
        <w:t xml:space="preserve"> подальших розвідок у даному напрямку. Загалом, засоби інформаційно-комунікаційних технологій, які включають електронну пошту, глобальну, регіональну та локальну комп’ютерні сітки зв’язку та обміну даними, відкривають перед студентами та викладачами широкі можливості: оперативне передавання на будь-які відстані професійної інформації; організацію спільних телекомунікаційних проектів; запит інформації з будь-яких питань через систему електронних конференцій; електронне оцінювання професійних знань, вмінь та навичок, здійснення діагностики професійної готовності; впровадження елементів дистанційного навчання для очної та заочної освіти, самостійної та індивідуальної роботи, для студентів з особливими потребами та послабленим здоров’ям; використання електронних навчально-методичних комплексів з дисциплін у навчальному процесі та можливість їх постійного оновлення.</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 Все це сприяє розвитку у майбутнього фахівця з фізичного виховання та спорту пізнавальної самостійності, активності, підвищення професійної компетентності, забезпечення "освіти через усе життя" як єдиної можливості бути конкурентоспроможним на ринку фізкультурних послуг за будь-яких соціально-економічних умов. </w:t>
      </w:r>
    </w:p>
    <w:p w:rsidR="00314C3B" w:rsidRPr="00D63E96" w:rsidRDefault="00314C3B" w:rsidP="00314C3B">
      <w:pPr>
        <w:tabs>
          <w:tab w:val="left" w:pos="6237"/>
        </w:tabs>
        <w:spacing w:after="0" w:line="240" w:lineRule="auto"/>
        <w:ind w:right="567" w:firstLine="709"/>
        <w:contextualSpacing/>
        <w:jc w:val="center"/>
        <w:rPr>
          <w:rFonts w:ascii="Times New Roman" w:hAnsi="Times New Roman" w:cs="Times New Roman"/>
          <w:b/>
          <w:sz w:val="24"/>
          <w:szCs w:val="24"/>
        </w:rPr>
      </w:pPr>
      <w:r w:rsidRPr="00D63E96">
        <w:rPr>
          <w:rFonts w:ascii="Times New Roman" w:hAnsi="Times New Roman" w:cs="Times New Roman"/>
          <w:b/>
          <w:sz w:val="24"/>
          <w:szCs w:val="24"/>
        </w:rPr>
        <w:t>Список використаних джерел:</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1. Закон України "Про основні засади розвитку інформаційного суспільства в Україні на 2007-2015 роки" [Електронний ресурс]. – Режим доступу : http://zakon.rada.gov.ua/cgi-bin/laws/ </w:t>
      </w:r>
      <w:proofErr w:type="spellStart"/>
      <w:r w:rsidRPr="00D63E96">
        <w:rPr>
          <w:rFonts w:ascii="Times New Roman" w:hAnsi="Times New Roman" w:cs="Times New Roman"/>
          <w:sz w:val="24"/>
          <w:szCs w:val="24"/>
        </w:rPr>
        <w:t>main.cgi</w:t>
      </w:r>
      <w:proofErr w:type="spellEnd"/>
      <w:r w:rsidRPr="00D63E96">
        <w:rPr>
          <w:rFonts w:ascii="Times New Roman" w:hAnsi="Times New Roman" w:cs="Times New Roman"/>
          <w:sz w:val="24"/>
          <w:szCs w:val="24"/>
        </w:rPr>
        <w:t xml:space="preserve">?nreg=537-16.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2. </w:t>
      </w:r>
      <w:proofErr w:type="spellStart"/>
      <w:r w:rsidRPr="00D63E96">
        <w:rPr>
          <w:rFonts w:ascii="Times New Roman" w:hAnsi="Times New Roman" w:cs="Times New Roman"/>
          <w:sz w:val="24"/>
          <w:szCs w:val="24"/>
        </w:rPr>
        <w:t>Омельяненко</w:t>
      </w:r>
      <w:proofErr w:type="spellEnd"/>
      <w:r w:rsidRPr="00D63E96">
        <w:rPr>
          <w:rFonts w:ascii="Times New Roman" w:hAnsi="Times New Roman" w:cs="Times New Roman"/>
          <w:sz w:val="24"/>
          <w:szCs w:val="24"/>
        </w:rPr>
        <w:t xml:space="preserve"> Г. А. Психолого-педагогічні засади використання інф</w:t>
      </w:r>
      <w:r w:rsidR="0020086C">
        <w:rPr>
          <w:rFonts w:ascii="Times New Roman" w:hAnsi="Times New Roman" w:cs="Times New Roman"/>
          <w:sz w:val="24"/>
          <w:szCs w:val="24"/>
        </w:rPr>
        <w:t>ормаційно-комунікативних техно</w:t>
      </w:r>
      <w:r w:rsidRPr="00D63E96">
        <w:rPr>
          <w:rFonts w:ascii="Times New Roman" w:hAnsi="Times New Roman" w:cs="Times New Roman"/>
          <w:sz w:val="24"/>
          <w:szCs w:val="24"/>
        </w:rPr>
        <w:t xml:space="preserve">логій в професійній підготовці майбутніх фахівців з фізичної </w:t>
      </w:r>
      <w:r w:rsidRPr="00D63E96">
        <w:rPr>
          <w:rFonts w:ascii="Times New Roman" w:hAnsi="Times New Roman" w:cs="Times New Roman"/>
          <w:sz w:val="24"/>
          <w:szCs w:val="24"/>
        </w:rPr>
        <w:lastRenderedPageBreak/>
        <w:t xml:space="preserve">культури і спорту [Електронний ресурс] / Г. А. </w:t>
      </w:r>
      <w:proofErr w:type="spellStart"/>
      <w:r w:rsidRPr="00D63E96">
        <w:rPr>
          <w:rFonts w:ascii="Times New Roman" w:hAnsi="Times New Roman" w:cs="Times New Roman"/>
          <w:sz w:val="24"/>
          <w:szCs w:val="24"/>
        </w:rPr>
        <w:t>Омельяненко</w:t>
      </w:r>
      <w:proofErr w:type="spellEnd"/>
      <w:r w:rsidRPr="00D63E96">
        <w:rPr>
          <w:rFonts w:ascii="Times New Roman" w:hAnsi="Times New Roman" w:cs="Times New Roman"/>
          <w:sz w:val="24"/>
          <w:szCs w:val="24"/>
        </w:rPr>
        <w:t xml:space="preserve">. – Режим доступу : http://www.nbuv.gov.ua/portal/soc_gum/ppmb/ </w:t>
      </w:r>
      <w:proofErr w:type="spellStart"/>
      <w:r w:rsidRPr="00D63E96">
        <w:rPr>
          <w:rFonts w:ascii="Times New Roman" w:hAnsi="Times New Roman" w:cs="Times New Roman"/>
          <w:sz w:val="24"/>
          <w:szCs w:val="24"/>
        </w:rPr>
        <w:t>texts</w:t>
      </w:r>
      <w:proofErr w:type="spellEnd"/>
      <w:r w:rsidRPr="00D63E96">
        <w:rPr>
          <w:rFonts w:ascii="Times New Roman" w:hAnsi="Times New Roman" w:cs="Times New Roman"/>
          <w:sz w:val="24"/>
          <w:szCs w:val="24"/>
        </w:rPr>
        <w:t xml:space="preserve">/ 2008-10/ 08ogapts.pdf.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3. </w:t>
      </w:r>
      <w:proofErr w:type="spellStart"/>
      <w:r w:rsidRPr="00D63E96">
        <w:rPr>
          <w:rFonts w:ascii="Times New Roman" w:hAnsi="Times New Roman" w:cs="Times New Roman"/>
          <w:sz w:val="24"/>
          <w:szCs w:val="24"/>
        </w:rPr>
        <w:t>Оршанський</w:t>
      </w:r>
      <w:proofErr w:type="spellEnd"/>
      <w:r w:rsidRPr="00D63E96">
        <w:rPr>
          <w:rFonts w:ascii="Times New Roman" w:hAnsi="Times New Roman" w:cs="Times New Roman"/>
          <w:sz w:val="24"/>
          <w:szCs w:val="24"/>
        </w:rPr>
        <w:t xml:space="preserve"> Л. В. Креативне інформаційно-освітнє середовище як чинник саморозвитку особистості [Електронний ресурс] / Л. В. </w:t>
      </w:r>
      <w:proofErr w:type="spellStart"/>
      <w:r w:rsidRPr="00D63E96">
        <w:rPr>
          <w:rFonts w:ascii="Times New Roman" w:hAnsi="Times New Roman" w:cs="Times New Roman"/>
          <w:sz w:val="24"/>
          <w:szCs w:val="24"/>
        </w:rPr>
        <w:t>Оршанський</w:t>
      </w:r>
      <w:proofErr w:type="spellEnd"/>
      <w:r w:rsidRPr="00D63E96">
        <w:rPr>
          <w:rFonts w:ascii="Times New Roman" w:hAnsi="Times New Roman" w:cs="Times New Roman"/>
          <w:sz w:val="24"/>
          <w:szCs w:val="24"/>
        </w:rPr>
        <w:t>. – Режим доступу: http://</w:t>
      </w:r>
      <w:r>
        <w:rPr>
          <w:rFonts w:ascii="Times New Roman" w:hAnsi="Times New Roman" w:cs="Times New Roman"/>
          <w:sz w:val="24"/>
          <w:szCs w:val="24"/>
        </w:rPr>
        <w:t>www.nbuv.gov.ua/portal/soc_gum/</w:t>
      </w:r>
      <w:r w:rsidRPr="00D63E96">
        <w:rPr>
          <w:rFonts w:ascii="Times New Roman" w:hAnsi="Times New Roman" w:cs="Times New Roman"/>
          <w:sz w:val="24"/>
          <w:szCs w:val="24"/>
        </w:rPr>
        <w:t>Sitimn/20</w:t>
      </w:r>
      <w:r>
        <w:rPr>
          <w:rFonts w:ascii="Times New Roman" w:hAnsi="Times New Roman" w:cs="Times New Roman"/>
          <w:sz w:val="24"/>
          <w:szCs w:val="24"/>
        </w:rPr>
        <w:t>10_23/</w:t>
      </w:r>
      <w:r w:rsidRPr="00D63E96">
        <w:rPr>
          <w:rFonts w:ascii="Times New Roman" w:hAnsi="Times New Roman" w:cs="Times New Roman"/>
          <w:sz w:val="24"/>
          <w:szCs w:val="24"/>
        </w:rPr>
        <w:t xml:space="preserve">Kreatuvne_informaziino_osv_seredov.pdf. </w:t>
      </w: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r w:rsidRPr="00D63E96">
        <w:rPr>
          <w:rFonts w:ascii="Times New Roman" w:hAnsi="Times New Roman" w:cs="Times New Roman"/>
          <w:sz w:val="24"/>
          <w:szCs w:val="24"/>
        </w:rPr>
        <w:t xml:space="preserve">4. </w:t>
      </w:r>
      <w:proofErr w:type="spellStart"/>
      <w:r w:rsidRPr="00D63E96">
        <w:rPr>
          <w:rFonts w:ascii="Times New Roman" w:hAnsi="Times New Roman" w:cs="Times New Roman"/>
          <w:sz w:val="24"/>
          <w:szCs w:val="24"/>
        </w:rPr>
        <w:t>Свістельник</w:t>
      </w:r>
      <w:proofErr w:type="spellEnd"/>
      <w:r w:rsidRPr="00D63E96">
        <w:rPr>
          <w:rFonts w:ascii="Times New Roman" w:hAnsi="Times New Roman" w:cs="Times New Roman"/>
          <w:sz w:val="24"/>
          <w:szCs w:val="24"/>
        </w:rPr>
        <w:t xml:space="preserve"> І. Р. Вища фізкультурна освіта: тенденції інформаційного розвитку / І. Р. </w:t>
      </w:r>
      <w:proofErr w:type="spellStart"/>
      <w:r w:rsidRPr="00D63E96">
        <w:rPr>
          <w:rFonts w:ascii="Times New Roman" w:hAnsi="Times New Roman" w:cs="Times New Roman"/>
          <w:sz w:val="24"/>
          <w:szCs w:val="24"/>
        </w:rPr>
        <w:t>Свістельник</w:t>
      </w:r>
      <w:proofErr w:type="spellEnd"/>
      <w:r w:rsidRPr="00D63E96">
        <w:rPr>
          <w:rFonts w:ascii="Times New Roman" w:hAnsi="Times New Roman" w:cs="Times New Roman"/>
          <w:sz w:val="24"/>
          <w:szCs w:val="24"/>
        </w:rPr>
        <w:t xml:space="preserve"> // Теорія та методика фізичного виховання. – 2007. – № 4. – С. 8–10. </w:t>
      </w:r>
    </w:p>
    <w:p w:rsidR="00314C3B" w:rsidRPr="00D63E96" w:rsidRDefault="00314C3B" w:rsidP="00314C3B">
      <w:pPr>
        <w:tabs>
          <w:tab w:val="left" w:pos="6237"/>
        </w:tabs>
        <w:spacing w:after="0" w:line="240" w:lineRule="auto"/>
        <w:ind w:right="567" w:firstLine="709"/>
        <w:contextualSpacing/>
        <w:jc w:val="both"/>
        <w:rPr>
          <w:sz w:val="24"/>
          <w:szCs w:val="24"/>
        </w:rPr>
      </w:pPr>
    </w:p>
    <w:p w:rsidR="00314C3B" w:rsidRPr="00D63E96" w:rsidRDefault="00314C3B" w:rsidP="00314C3B">
      <w:pPr>
        <w:tabs>
          <w:tab w:val="left" w:pos="6237"/>
        </w:tabs>
        <w:spacing w:after="0" w:line="240" w:lineRule="auto"/>
        <w:ind w:right="567" w:firstLine="709"/>
        <w:contextualSpacing/>
        <w:jc w:val="both"/>
        <w:rPr>
          <w:rFonts w:ascii="Times New Roman" w:hAnsi="Times New Roman" w:cs="Times New Roman"/>
          <w:sz w:val="24"/>
          <w:szCs w:val="24"/>
        </w:rPr>
      </w:pPr>
    </w:p>
    <w:p w:rsidR="00B96628" w:rsidRDefault="00B96628"/>
    <w:sectPr w:rsidR="00B96628" w:rsidSect="00E7006B">
      <w:headerReference w:type="default"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1C" w:rsidRDefault="008B111C" w:rsidP="00314C3B">
      <w:pPr>
        <w:spacing w:after="0" w:line="240" w:lineRule="auto"/>
      </w:pPr>
      <w:r>
        <w:separator/>
      </w:r>
    </w:p>
  </w:endnote>
  <w:endnote w:type="continuationSeparator" w:id="0">
    <w:p w:rsidR="008B111C" w:rsidRDefault="008B111C" w:rsidP="00314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27" w:rsidRDefault="008B111C">
    <w:pPr>
      <w:pStyle w:val="a5"/>
    </w:pPr>
  </w:p>
  <w:p w:rsidR="00D31B27" w:rsidRDefault="008B11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1C" w:rsidRDefault="008B111C" w:rsidP="00314C3B">
      <w:pPr>
        <w:spacing w:after="0" w:line="240" w:lineRule="auto"/>
      </w:pPr>
      <w:r>
        <w:separator/>
      </w:r>
    </w:p>
  </w:footnote>
  <w:footnote w:type="continuationSeparator" w:id="0">
    <w:p w:rsidR="008B111C" w:rsidRDefault="008B111C" w:rsidP="00314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27" w:rsidRDefault="008B111C">
    <w:pPr>
      <w:pStyle w:val="a3"/>
    </w:pPr>
  </w:p>
  <w:p w:rsidR="00D63E96" w:rsidRDefault="008B111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314C3B"/>
    <w:rsid w:val="00020A21"/>
    <w:rsid w:val="00026BC9"/>
    <w:rsid w:val="00034C3A"/>
    <w:rsid w:val="000931E5"/>
    <w:rsid w:val="000B7041"/>
    <w:rsid w:val="0014699B"/>
    <w:rsid w:val="001475F3"/>
    <w:rsid w:val="00151372"/>
    <w:rsid w:val="0017408C"/>
    <w:rsid w:val="00191711"/>
    <w:rsid w:val="00193CE9"/>
    <w:rsid w:val="0020086C"/>
    <w:rsid w:val="0021449E"/>
    <w:rsid w:val="002420A9"/>
    <w:rsid w:val="00284FD2"/>
    <w:rsid w:val="002A19C4"/>
    <w:rsid w:val="002B0C2B"/>
    <w:rsid w:val="00303674"/>
    <w:rsid w:val="00314C3B"/>
    <w:rsid w:val="003436FE"/>
    <w:rsid w:val="003F7846"/>
    <w:rsid w:val="00480BA7"/>
    <w:rsid w:val="004E5A63"/>
    <w:rsid w:val="004F399F"/>
    <w:rsid w:val="005356D2"/>
    <w:rsid w:val="005511AF"/>
    <w:rsid w:val="005A3A1E"/>
    <w:rsid w:val="005B16AC"/>
    <w:rsid w:val="006057BD"/>
    <w:rsid w:val="006618D1"/>
    <w:rsid w:val="00661D9E"/>
    <w:rsid w:val="006C58B7"/>
    <w:rsid w:val="00752901"/>
    <w:rsid w:val="007F12F0"/>
    <w:rsid w:val="00837478"/>
    <w:rsid w:val="008B111C"/>
    <w:rsid w:val="009878CA"/>
    <w:rsid w:val="009915E8"/>
    <w:rsid w:val="009C22F6"/>
    <w:rsid w:val="009C3ABC"/>
    <w:rsid w:val="009C56AD"/>
    <w:rsid w:val="009D3C13"/>
    <w:rsid w:val="00A23B3A"/>
    <w:rsid w:val="00A718DE"/>
    <w:rsid w:val="00A77A9A"/>
    <w:rsid w:val="00A927F8"/>
    <w:rsid w:val="00AE6AC1"/>
    <w:rsid w:val="00B472E0"/>
    <w:rsid w:val="00B905D9"/>
    <w:rsid w:val="00B96628"/>
    <w:rsid w:val="00BA12BC"/>
    <w:rsid w:val="00BA2FA2"/>
    <w:rsid w:val="00BB62F0"/>
    <w:rsid w:val="00BE64A0"/>
    <w:rsid w:val="00BF4855"/>
    <w:rsid w:val="00C30F20"/>
    <w:rsid w:val="00CA5266"/>
    <w:rsid w:val="00CB45E7"/>
    <w:rsid w:val="00D011CA"/>
    <w:rsid w:val="00D449AA"/>
    <w:rsid w:val="00D52308"/>
    <w:rsid w:val="00D73FBF"/>
    <w:rsid w:val="00DA60C0"/>
    <w:rsid w:val="00DB2915"/>
    <w:rsid w:val="00E35486"/>
    <w:rsid w:val="00EE6DD1"/>
    <w:rsid w:val="00EF4912"/>
    <w:rsid w:val="00F52FB5"/>
    <w:rsid w:val="00F5524A"/>
    <w:rsid w:val="00F9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3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C3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14C3B"/>
    <w:rPr>
      <w:lang w:val="uk-UA"/>
    </w:rPr>
  </w:style>
  <w:style w:type="paragraph" w:styleId="a5">
    <w:name w:val="footer"/>
    <w:basedOn w:val="a"/>
    <w:link w:val="a6"/>
    <w:uiPriority w:val="99"/>
    <w:unhideWhenUsed/>
    <w:rsid w:val="00314C3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14C3B"/>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2212</Words>
  <Characters>12613</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2017-12-05T08:50:00Z</dcterms:created>
  <dcterms:modified xsi:type="dcterms:W3CDTF">2017-12-05T12:48:00Z</dcterms:modified>
</cp:coreProperties>
</file>